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rFonts w:ascii="sans-serif" w:hAnsi="sans-serif"/>
          <w:b/>
          <w:b/>
          <w:bCs/>
          <w:sz w:val="28"/>
        </w:rPr>
      </w:pPr>
      <w:r>
        <w:rPr>
          <w:rFonts w:ascii="sans-serif" w:hAnsi="sans-serif"/>
          <w:b/>
          <w:bCs/>
          <w:sz w:val="28"/>
        </w:rPr>
        <w:t>FourWinds Academy’s Healer Certification Program, Level 1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 xml:space="preserve">Cincinnati, OH </w:t>
        <w:br/>
      </w:r>
    </w:p>
    <w:p>
      <w:pPr>
        <w:pStyle w:val="Normal"/>
        <w:rPr>
          <w:rFonts w:ascii="sans-serif" w:hAnsi="sans-serif"/>
          <w:b/>
          <w:b/>
          <w:bCs/>
          <w:sz w:val="28"/>
        </w:rPr>
      </w:pPr>
      <w:r>
        <w:rPr>
          <w:rFonts w:ascii="sans-serif" w:hAnsi="sans-serif"/>
          <w:b/>
          <w:bCs/>
          <w:sz w:val="28"/>
        </w:rPr>
        <w:t>Overview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 xml:space="preserve">A professional and technical training in core energy healing techniques. 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 xml:space="preserve">Subjects include Intuition, Energy Healing, Shamanism, and Crystal Healing. 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 xml:space="preserve">Our Healer Certification Program (HCP) is currently being presented in modules, 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 xml:space="preserve">to accommodate regional attendance. 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 xml:space="preserve">Attendees at our weekend courses receive credits toward their certification. 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 xml:space="preserve">Students who earn the necessary credits in the 5 subjects of Energy Anatomy, 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 xml:space="preserve">Intuition, Shamanism, Energy Healing and Crystal Healing become eligible to apply </w:t>
      </w:r>
      <w:r>
        <w:rPr>
          <w:rFonts w:ascii="sans-serif" w:hAnsi="sans-serif"/>
          <w:sz w:val="28"/>
        </w:rPr>
        <w:t>f</w:t>
      </w:r>
      <w:r>
        <w:rPr>
          <w:rFonts w:ascii="sans-serif" w:hAnsi="sans-serif"/>
          <w:sz w:val="28"/>
        </w:rPr>
        <w:t>or HCP certification.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</w:r>
    </w:p>
    <w:p>
      <w:pPr>
        <w:pStyle w:val="Normal"/>
        <w:rPr>
          <w:rFonts w:ascii="sans-serif" w:hAnsi="sans-serif"/>
          <w:b/>
          <w:b/>
          <w:bCs/>
          <w:sz w:val="28"/>
        </w:rPr>
      </w:pPr>
      <w:r>
        <w:rPr>
          <w:rFonts w:ascii="sans-serif" w:hAnsi="sans-serif"/>
          <w:b/>
          <w:bCs/>
          <w:sz w:val="28"/>
        </w:rPr>
        <w:t xml:space="preserve">Intention 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 xml:space="preserve">Upon certification, graduates will be able to give professional healing sessions 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>with confidence in their training and their skills.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b/>
          <w:bCs/>
          <w:sz w:val="28"/>
        </w:rPr>
        <w:t>Philosophy</w:t>
      </w:r>
      <w:r>
        <w:rPr>
          <w:rFonts w:ascii="sans-serif" w:hAnsi="sans-serif"/>
          <w:sz w:val="28"/>
        </w:rPr>
        <w:t xml:space="preserve"> 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 xml:space="preserve">In Energy Healing, as with subjects like Writing and Painting, there is no “right 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 xml:space="preserve">way.” Our course is designed to cultivate “the inner healer in you” by providing a 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>foundation of knowledge and a vocabulary of technical skills.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</w:r>
    </w:p>
    <w:p>
      <w:pPr>
        <w:pStyle w:val="Normal"/>
        <w:rPr>
          <w:rFonts w:ascii="sans-serif" w:hAnsi="sans-serif"/>
          <w:b/>
          <w:b/>
          <w:bCs/>
          <w:sz w:val="28"/>
        </w:rPr>
      </w:pPr>
      <w:r>
        <w:rPr>
          <w:rFonts w:ascii="sans-serif" w:hAnsi="sans-serif"/>
          <w:b/>
          <w:bCs/>
          <w:sz w:val="28"/>
        </w:rPr>
        <w:t>Special Featuresof Our Course</w:t>
      </w:r>
    </w:p>
    <w:p>
      <w:pPr>
        <w:pStyle w:val="Normal"/>
        <w:rPr/>
      </w:pPr>
      <w:r>
        <w:rPr/>
        <w:t xml:space="preserve">• </w:t>
      </w:r>
      <w:r>
        <w:rPr>
          <w:rFonts w:ascii="sans-serif" w:hAnsi="sans-serif"/>
          <w:sz w:val="28"/>
        </w:rPr>
        <w:t>Face-to</w:t>
      </w:r>
      <w:r>
        <w:rPr>
          <w:rFonts w:ascii="sans-serif" w:hAnsi="sans-serif"/>
          <w:sz w:val="28"/>
        </w:rPr>
        <w:t>-</w:t>
      </w:r>
      <w:r>
        <w:rPr>
          <w:rFonts w:ascii="sans-serif" w:hAnsi="sans-serif"/>
          <w:sz w:val="28"/>
        </w:rPr>
        <w:t>Face Instruction</w:t>
      </w:r>
    </w:p>
    <w:p>
      <w:pPr>
        <w:pStyle w:val="Normal"/>
        <w:rPr/>
      </w:pPr>
      <w:r>
        <w:rPr/>
        <w:t xml:space="preserve">• </w:t>
      </w:r>
      <w:r>
        <w:rPr>
          <w:rFonts w:ascii="sans-serif" w:hAnsi="sans-serif"/>
          <w:sz w:val="28"/>
        </w:rPr>
        <w:t xml:space="preserve">Supervised Practice of Skills </w:t>
      </w:r>
    </w:p>
    <w:p>
      <w:pPr>
        <w:pStyle w:val="Normal"/>
        <w:rPr/>
      </w:pPr>
      <w:r>
        <w:rPr/>
        <w:t xml:space="preserve">• </w:t>
      </w:r>
      <w:r>
        <w:rPr>
          <w:rFonts w:ascii="sans-serif" w:hAnsi="sans-serif"/>
          <w:sz w:val="28"/>
        </w:rPr>
        <w:t xml:space="preserve">Small, Personalized Classes </w:t>
      </w:r>
    </w:p>
    <w:p>
      <w:pPr>
        <w:pStyle w:val="Normal"/>
        <w:rPr/>
      </w:pPr>
      <w:r>
        <w:rPr/>
        <w:t xml:space="preserve">• </w:t>
      </w:r>
      <w:r>
        <w:rPr>
          <w:rFonts w:ascii="sans-serif" w:hAnsi="sans-serif"/>
          <w:sz w:val="28"/>
        </w:rPr>
        <w:t xml:space="preserve">Panel of Teachers Trained in Multiple Modalities </w:t>
      </w:r>
    </w:p>
    <w:p>
      <w:pPr>
        <w:pStyle w:val="Normal"/>
        <w:rPr/>
      </w:pPr>
      <w:r>
        <w:rPr/>
        <w:t xml:space="preserve">• </w:t>
      </w:r>
      <w:r>
        <w:rPr>
          <w:rFonts w:ascii="sans-serif" w:hAnsi="sans-serif"/>
          <w:sz w:val="28"/>
        </w:rPr>
        <w:t>Tested Curriculum Developed by Experienced Healers</w:t>
      </w:r>
    </w:p>
    <w:p>
      <w:pPr>
        <w:pStyle w:val="Normal"/>
        <w:rPr>
          <w:rFonts w:ascii="sans-serif" w:hAnsi="sans-serif"/>
          <w:sz w:val="28"/>
        </w:rPr>
      </w:pPr>
      <w:r>
        <w:rPr/>
      </w:r>
    </w:p>
    <w:p>
      <w:pPr>
        <w:pStyle w:val="Normal"/>
        <w:rPr>
          <w:rFonts w:ascii="sans-serif" w:hAnsi="sans-serif"/>
          <w:b/>
          <w:b/>
          <w:bCs/>
          <w:sz w:val="28"/>
        </w:rPr>
      </w:pPr>
      <w:r>
        <w:rPr>
          <w:rFonts w:ascii="sans-serif" w:hAnsi="sans-serif"/>
          <w:b/>
          <w:bCs/>
          <w:sz w:val="28"/>
        </w:rPr>
        <w:t xml:space="preserve">Syllabus 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 xml:space="preserve">We study the Etheric Web, and the Anatomy of the Energy Field and the Energy 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>Body,Intuition, Energy Healing, Shamanism, and Crystal Healing.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 xml:space="preserve">The syllabus is organized into a chakra-by-chakra investigation, exploring each chakra and each layer of the aura. 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>Every class includes experiential training and time to practice and develop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 xml:space="preserve">energy healing skills. 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</w:r>
    </w:p>
    <w:p>
      <w:pPr>
        <w:pStyle w:val="Normal"/>
        <w:rPr>
          <w:rFonts w:ascii="sans-serif" w:hAnsi="sans-serif"/>
          <w:b/>
          <w:b/>
          <w:bCs/>
          <w:sz w:val="28"/>
        </w:rPr>
      </w:pPr>
      <w:r>
        <w:rPr>
          <w:rFonts w:ascii="sans-serif" w:hAnsi="sans-serif"/>
          <w:b/>
          <w:bCs/>
          <w:sz w:val="28"/>
        </w:rPr>
        <w:t>Skill Development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>Students reach an appropriate proficiency in: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>· Meditation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>· Visualization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>· Intuition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>· Telepathy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>· Shamanic Journeying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>· Accessing Spirit Guidance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 xml:space="preserve">· Channeling 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>·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>Using Crystals and Other Vibrational Healing Tools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>· Adjusting the Energy Field and Energy Body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 xml:space="preserve">· Professional Ethics 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</w:r>
    </w:p>
    <w:p>
      <w:pPr>
        <w:pStyle w:val="Normal"/>
        <w:rPr>
          <w:rFonts w:ascii="sans-serif" w:hAnsi="sans-serif"/>
          <w:b/>
          <w:b/>
          <w:bCs/>
          <w:sz w:val="28"/>
        </w:rPr>
      </w:pPr>
      <w:r>
        <w:rPr>
          <w:rFonts w:ascii="sans-serif" w:hAnsi="sans-serif"/>
          <w:b/>
          <w:bCs/>
          <w:sz w:val="28"/>
        </w:rPr>
        <w:t>Assessment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 xml:space="preserve">Written Paper (10 pages) 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 xml:space="preserve">Supervised Case Studies 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>Written Exam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</w:r>
    </w:p>
    <w:p>
      <w:pPr>
        <w:pStyle w:val="Normal"/>
        <w:rPr>
          <w:rFonts w:ascii="sans-serif" w:hAnsi="sans-serif"/>
          <w:b/>
          <w:b/>
          <w:bCs/>
          <w:sz w:val="28"/>
        </w:rPr>
      </w:pPr>
      <w:r>
        <w:rPr>
          <w:rFonts w:ascii="sans-serif" w:hAnsi="sans-serif"/>
          <w:b/>
          <w:bCs/>
          <w:sz w:val="28"/>
        </w:rPr>
        <w:t>Certification Requirements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 xml:space="preserve">A satisfactory standard must be demonstrated in each of the following: </w:t>
      </w:r>
    </w:p>
    <w:p>
      <w:pPr>
        <w:pStyle w:val="Normal"/>
        <w:rPr/>
      </w:pPr>
      <w:r>
        <w:rPr/>
        <w:t xml:space="preserve">• </w:t>
      </w:r>
      <w:r>
        <w:rPr>
          <w:rFonts w:ascii="sans-serif" w:hAnsi="sans-serif"/>
          <w:sz w:val="28"/>
        </w:rPr>
        <w:t xml:space="preserve">Class attendance </w:t>
      </w:r>
    </w:p>
    <w:p>
      <w:pPr>
        <w:pStyle w:val="Normal"/>
        <w:rPr/>
      </w:pPr>
      <w:r>
        <w:rPr/>
        <w:t xml:space="preserve">• </w:t>
      </w:r>
      <w:r>
        <w:rPr>
          <w:rFonts w:ascii="sans-serif" w:hAnsi="sans-serif"/>
          <w:sz w:val="28"/>
        </w:rPr>
        <w:t xml:space="preserve">Make-up of missed classes </w:t>
      </w:r>
    </w:p>
    <w:p>
      <w:pPr>
        <w:pStyle w:val="Normal"/>
        <w:rPr/>
      </w:pPr>
      <w:r>
        <w:rPr/>
        <w:t xml:space="preserve">• </w:t>
      </w:r>
      <w:r>
        <w:rPr>
          <w:rFonts w:ascii="sans-serif" w:hAnsi="sans-serif"/>
          <w:sz w:val="28"/>
        </w:rPr>
        <w:t xml:space="preserve">Practical Skills </w:t>
      </w:r>
    </w:p>
    <w:p>
      <w:pPr>
        <w:pStyle w:val="Normal"/>
        <w:rPr/>
      </w:pPr>
      <w:r>
        <w:rPr/>
        <w:t xml:space="preserve">• </w:t>
      </w:r>
      <w:r>
        <w:rPr>
          <w:rFonts w:ascii="sans-serif" w:hAnsi="sans-serif"/>
          <w:sz w:val="28"/>
        </w:rPr>
        <w:t xml:space="preserve">Written Exam </w:t>
      </w:r>
    </w:p>
    <w:p>
      <w:pPr>
        <w:pStyle w:val="Normal"/>
        <w:rPr/>
      </w:pPr>
      <w:r>
        <w:rPr/>
        <w:t xml:space="preserve">• </w:t>
      </w:r>
      <w:r>
        <w:rPr>
          <w:rFonts w:ascii="sans-serif" w:hAnsi="sans-serif"/>
          <w:sz w:val="28"/>
        </w:rPr>
        <w:t xml:space="preserve">Written Paper </w:t>
      </w:r>
    </w:p>
    <w:p>
      <w:pPr>
        <w:pStyle w:val="Normal"/>
        <w:rPr/>
      </w:pPr>
      <w:r>
        <w:rPr/>
        <w:t xml:space="preserve">• </w:t>
      </w:r>
      <w:r>
        <w:rPr>
          <w:rFonts w:ascii="sans-serif" w:hAnsi="sans-serif"/>
          <w:sz w:val="28"/>
        </w:rPr>
        <w:t>Professionalism</w:t>
      </w:r>
    </w:p>
    <w:p>
      <w:pPr>
        <w:pStyle w:val="Normal"/>
        <w:rPr>
          <w:rFonts w:ascii="sans-serif" w:hAnsi="sans-serif"/>
          <w:sz w:val="28"/>
        </w:rPr>
      </w:pPr>
      <w:r>
        <w:rPr/>
      </w:r>
    </w:p>
    <w:p>
      <w:pPr>
        <w:pStyle w:val="Normal"/>
        <w:rPr>
          <w:rFonts w:ascii="sans-serif" w:hAnsi="sans-serif"/>
          <w:b/>
          <w:b/>
          <w:bCs/>
          <w:sz w:val="28"/>
        </w:rPr>
      </w:pPr>
      <w:r>
        <w:rPr>
          <w:rFonts w:ascii="sans-serif" w:hAnsi="sans-serif"/>
          <w:b/>
          <w:bCs/>
          <w:sz w:val="28"/>
        </w:rPr>
        <w:t>Class Times and Calendar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>See the dates of the modules in 201</w:t>
      </w:r>
      <w:r>
        <w:rPr>
          <w:rFonts w:ascii="sans-serif" w:hAnsi="sans-serif"/>
          <w:sz w:val="28"/>
        </w:rPr>
        <w:t>8</w:t>
      </w:r>
      <w:r>
        <w:rPr>
          <w:rFonts w:ascii="sans-serif" w:hAnsi="sans-serif"/>
          <w:sz w:val="28"/>
        </w:rPr>
        <w:t xml:space="preserve">: </w:t>
      </w:r>
    </w:p>
    <w:p>
      <w:pPr>
        <w:pStyle w:val="Normal"/>
        <w:rPr>
          <w:rFonts w:ascii="sans-serif" w:hAnsi="sans-serif"/>
          <w:sz w:val="28"/>
        </w:rPr>
      </w:pPr>
      <w:hyperlink r:id="rId2">
        <w:r>
          <w:rPr>
            <w:rStyle w:val="InternetLink"/>
            <w:rFonts w:ascii="sans-serif" w:hAnsi="sans-serif"/>
            <w:sz w:val="28"/>
          </w:rPr>
          <w:t>http://www.4windsacademy.org/calendar/</w:t>
        </w:r>
      </w:hyperlink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 xml:space="preserve">In addition to class hours, students are expected to attend the FourWinds Healing 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 xml:space="preserve">Clinic to get applied practice in Healing work. 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 xml:space="preserve">The following will be scheduled from time to time: 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 xml:space="preserve">Practice Sessions on Clients 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 xml:space="preserve">Supervised Case Study Sessions 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 xml:space="preserve">Student/Teacher Conferences 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</w:r>
    </w:p>
    <w:p>
      <w:pPr>
        <w:pStyle w:val="Normal"/>
        <w:rPr>
          <w:rFonts w:ascii="sans-serif" w:hAnsi="sans-serif"/>
          <w:b/>
          <w:b/>
          <w:bCs/>
          <w:sz w:val="28"/>
        </w:rPr>
      </w:pPr>
      <w:r>
        <w:rPr>
          <w:rFonts w:ascii="sans-serif" w:hAnsi="sans-serif"/>
          <w:b/>
          <w:bCs/>
          <w:sz w:val="28"/>
        </w:rPr>
        <w:t xml:space="preserve">To Apply 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 xml:space="preserve">Download the Healer Certification Program Application Form </w:t>
      </w:r>
      <w:hyperlink r:id="rId3">
        <w:r>
          <w:rPr>
            <w:rStyle w:val="InternetLink"/>
            <w:rFonts w:ascii="sans-serif" w:hAnsi="sans-serif"/>
            <w:sz w:val="28"/>
          </w:rPr>
          <w:t>here</w:t>
        </w:r>
      </w:hyperlink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 xml:space="preserve">and send to: 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 xml:space="preserve">FourWinds Academy 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 xml:space="preserve">Attn: School Director 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 xml:space="preserve">7445 Fourwinds Drive 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 xml:space="preserve">Cincinnati, OH 45242 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 xml:space="preserve">If you are interested in HCP Level 1, please contact </w:t>
      </w:r>
    </w:p>
    <w:p>
      <w:pPr>
        <w:pStyle w:val="Normal"/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 xml:space="preserve">Vivien Schapera, School Director of FourWinds Academy. </w:t>
      </w:r>
    </w:p>
    <w:p>
      <w:pPr>
        <w:pStyle w:val="Normal"/>
        <w:rPr/>
      </w:pPr>
      <w:r>
        <w:rPr>
          <w:rFonts w:ascii="sans-serif" w:hAnsi="sans-serif"/>
          <w:sz w:val="28"/>
        </w:rPr>
        <w:t xml:space="preserve">Email: </w:t>
      </w:r>
      <w:r>
        <w:rPr>
          <w:rFonts w:ascii="sans-serif" w:hAnsi="sans-serif"/>
          <w:sz w:val="28"/>
        </w:rPr>
        <w:t>vschapera@gmail.com</w:t>
      </w:r>
      <w:r>
        <w:rPr>
          <w:rFonts w:ascii="sans-serif" w:hAnsi="sans-serif"/>
          <w:sz w:val="28"/>
        </w:rPr>
        <w:t xml:space="preserve"> Phone: (513)</w:t>
      </w:r>
      <w:r>
        <w:rPr>
          <w:rFonts w:ascii="sans-serif" w:hAnsi="sans-serif"/>
          <w:sz w:val="28"/>
        </w:rPr>
        <w:t>891-8062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sans-serif">
    <w:altName w:val="Arial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SimSun" w:cs="Arial"/>
      <w:color w:val="auto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4windsacademy.org/calendar/" TargetMode="External"/><Relationship Id="rId3" Type="http://schemas.openxmlformats.org/officeDocument/2006/relationships/hyperlink" Target="https://static1.squarespace.com/static/57bf03d9ebbd1afb36a42cd7/t/57c1b4d8e58c622e8b7126c7/1472312537035/HCP+2016-2017+Application.pdf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LibreOffice/5.3.3.2$Windows_x86 LibreOffice_project/3d9a8b4b4e538a85e0782bd6c2d430bafe583448</Application>
  <Pages>3</Pages>
  <Words>409</Words>
  <Characters>2446</Characters>
  <CharactersWithSpaces>2827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2018-08-07T17:03:48Z</dcterms:created>
  <dc:creator/>
  <dc:description/>
  <dc:language>en-US</dc:language>
  <cp:lastModifiedBy/>
  <dcterms:modified xsi:type="dcterms:W3CDTF">2018-08-07T17:13:20Z</dcterms:modified>
  <cp:revision>3</cp:revision>
  <dc:subject/>
  <dc:title/>
</cp:coreProperties>
</file>